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CDD" w:rsidRPr="008C1A39" w:rsidRDefault="00030CDD" w:rsidP="00030C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C1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1747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bookmarkStart w:id="0" w:name="_GoBack"/>
      <w:bookmarkEnd w:id="0"/>
    </w:p>
    <w:p w:rsidR="008C1A39" w:rsidRPr="00183768" w:rsidRDefault="008C1A39" w:rsidP="008C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22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учетной политике МКОУ </w:t>
      </w:r>
      <w:proofErr w:type="spellStart"/>
      <w:r w:rsidR="0022700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Мулымская</w:t>
      </w:r>
      <w:proofErr w:type="spellEnd"/>
      <w:r w:rsidR="00227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</w:p>
    <w:p w:rsidR="00030CDD" w:rsidRPr="00030CDD" w:rsidRDefault="00030CDD" w:rsidP="008C1A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030CDD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</w:p>
    <w:p w:rsidR="00030CDD" w:rsidRPr="00CA0899" w:rsidRDefault="00030CDD" w:rsidP="00CA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08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Рабочий план счетов</w:t>
      </w:r>
    </w:p>
    <w:p w:rsidR="000D5461" w:rsidRP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8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2444"/>
        <w:gridCol w:w="1450"/>
        <w:gridCol w:w="802"/>
        <w:gridCol w:w="670"/>
        <w:gridCol w:w="1505"/>
        <w:gridCol w:w="2979"/>
      </w:tblGrid>
      <w:tr w:rsidR="000D5461" w:rsidRPr="000D5461" w:rsidTr="00024863">
        <w:trPr>
          <w:cantSplit/>
          <w:trHeight w:val="36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Наименование</w:t>
            </w:r>
            <w:r w:rsidRPr="000D5461">
              <w:rPr>
                <w:rFonts w:ascii="Times New Roman" w:eastAsia="Times New Roman" w:hAnsi="Times New Roman" w:cs="Times New Roman"/>
              </w:rPr>
              <w:br/>
              <w:t>БАЛАНСОВОГО СЧЕТА</w:t>
            </w:r>
          </w:p>
        </w:tc>
        <w:tc>
          <w:tcPr>
            <w:tcW w:w="1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Синтетический счет объекта учета</w:t>
            </w:r>
          </w:p>
        </w:tc>
        <w:tc>
          <w:tcPr>
            <w:tcW w:w="76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Наименование группы</w:t>
            </w:r>
          </w:p>
        </w:tc>
        <w:tc>
          <w:tcPr>
            <w:tcW w:w="151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Наименование вида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коды счета</w:t>
            </w: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синтетический</w:t>
            </w:r>
          </w:p>
        </w:tc>
        <w:tc>
          <w:tcPr>
            <w:tcW w:w="74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аналитический</w:t>
            </w: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группа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вид</w:t>
            </w:r>
          </w:p>
        </w:tc>
        <w:tc>
          <w:tcPr>
            <w:tcW w:w="76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Раздел 1. Нефинансовые активы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НЕФИНАНСОВЫЕ АКТИВЫ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 – недвижимое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 – особо ценное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 – иное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 – предметы лизинга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Жилые помещения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Нежилые помещения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Сооружения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Машины и оборудование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Транспортные средства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Производственный и хозяйственный инвентарь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Библиотечный фонд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Прочие основные средства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 xml:space="preserve">Нематериальные </w:t>
            </w:r>
            <w:r w:rsidRPr="000D5461">
              <w:rPr>
                <w:rFonts w:ascii="Times New Roman" w:eastAsia="Times New Roman" w:hAnsi="Times New Roman" w:cs="Times New Roman"/>
              </w:rPr>
              <w:lastRenderedPageBreak/>
              <w:t>активы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1 0 2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Нематериальные активы – особо ценное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нематериальных активов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Нематериальные активы – иное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нематериальных активов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Нематериальные активы – предметы лизинга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нематериальных активов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Непроизведенные активы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Непроизведенные активы – недвижимое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Земля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Ресурсы недр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Прочие непроизведенные активы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недвижимого имущества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особо ценного движимого имущества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иного движимого имущества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предметов лизинга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имущества, составляющего казну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жилых помещений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нежилых помещений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сооружений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машин и оборудования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транспортных средств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производственного и хозяйственного инвентаря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библиотечного фонда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прочих основных средств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нематериальных активов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недвижимого имущества в составе имущества казны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движимого имущества в составе имущества казны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Амортизация нематериальных активов в составе имущества казны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запасы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запасы – особо ценное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запасы – иное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запасы – предметы лизинга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Медикаменты и перевязочные средства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Продукты питания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Горюче-смазочные материалы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Строительные материалы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Мягкий инвентарь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Прочие материальные запасы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Готовая продукция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Товары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Наценка на товары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нефинансовые активы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недвижимое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особо ценное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иное движимое имущество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предметы лизинга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основные средства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нематериальные активы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непроизведенные активы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Вложения в материальные запасы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Нефинансовые активы в пути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Недвижимое имущество учреждения в пути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Особо ценное движимое имущество учреждения в пути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Иное движимое имущество учреждения в пути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Предметы лизинга в пути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 в пути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запасы в пути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Нефинансовые активы имущества казны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Нефинансовые активы, составляющие казну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Недвижимое имущество, составляющее казну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Движимое имущество, составляющее казну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Драгоценности и ювелирные изделия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Нематериальные активы, составляющие казну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Непроизведенные активы, составляющие казну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запасы, составляющие казну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Затраты на изготовление готовой продукции, выполнение работ, услуг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Себестоимость готовой продукции, работ, услуг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расходов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Накладные расходы производства готовой продукции, работ, услуг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расходов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Общехозяйственные расходы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расходов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Издержки обращения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расходов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Раздел 2. Финансовые активы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ФИНАНСОВЫЕ АКТИВЫ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 xml:space="preserve">Денежные средства </w:t>
            </w:r>
            <w:r w:rsidRPr="000D5461">
              <w:rPr>
                <w:rFonts w:ascii="Times New Roman" w:eastAsia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на счетах учреждения в кредитной организации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в кассе учреждения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учреждения на счетах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учреждения, размещенные на депозиты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учреждения в пути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Касса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документы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Аккредитивы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Денежные средства учреждения в иностранной валюте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бюджета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бюджета в органе Федерального казначейства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бюджета в кредитной организации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бюджета на депозитных счетах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бюджета в рублях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бюджета в пути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бюджета в иностранной валюте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поступлений, распределяемые между бюджетами бюджетной системы Российской Федерации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органа, осуществляющего кассовое обслуживание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органа, осуществляющего кассовое обслуживание, в пути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на счетах для выплаты наличных денег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бюджета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бюджетных учреждений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автономных учреждений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Средства иных организаций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Финансовые вложения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Ценные бумаги, кроме акций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Акции и иные формы участия в капитале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Иные финансовые активы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Облигации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Векселя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Иные ценные бумаги, кроме акций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Акции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Уставной фонд государственных (муниципальных) предприятий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Участие в государственных (муниципальных) учреждениях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Иные формы участия в капитале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Активы в управляющих компаниях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Доли в международных организациях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Прочие финансовые активы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налоговым доходам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собственности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оказания платных работ, услуг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суммам принудительного изъятия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поступлениям от бюджетов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операций с активами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прочим доходам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плательщиками налоговых доходов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плательщиками доходов от собственности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плательщиками доходов от оказания платных работ, услуг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плательщиками сумм принудительного изъятия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поступлениям от других бюджетов бюджетной системы Российской Федерации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поступлениям от наднациональных организаций и правительств иностранных государств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поступлениям от международных финансовых организаций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плательщиками страховых взносов на обязательное социальное страхование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операций с основными средствами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операций с нематериальными активами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операций с непроизведенными активами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операций с материальными запасами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доходам от операций с финансовыми активами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плательщиками прочих доходов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 xml:space="preserve">Расчеты по выданным </w:t>
            </w:r>
            <w:r w:rsidRPr="000D5461">
              <w:rPr>
                <w:rFonts w:ascii="Times New Roman" w:eastAsia="Times New Roman" w:hAnsi="Times New Roman" w:cs="Times New Roman"/>
              </w:rPr>
              <w:lastRenderedPageBreak/>
              <w:t>авансам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работам, услугам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поступлению нефинансовых активов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безвозмездным перечислениям организациям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безвозмездным перечислениям бюджетам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социальному обеспечению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прочим расходам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прочим выплатам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начислениям на выплаты по оплате труда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услугам связи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транспортным услугам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коммунальным услугам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арендной плате за пользование имуществом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работам, услугам по содержанию имущества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прочим работам, услугам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приобретению основных средств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приобретению нематериальных активов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приобретению непроизведенных активов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приобретению материальных запасов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безвозмездным перечислениям государственным и муниципальным организациям</w:t>
            </w:r>
          </w:p>
        </w:tc>
      </w:tr>
      <w:tr w:rsidR="000D5461" w:rsidRPr="000D5461" w:rsidTr="00024863">
        <w:trPr>
          <w:cantSplit/>
          <w:trHeight w:val="10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перечислениям другим бюджетам бюджетной системы Российской Федерации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перечислениям наднациональным организациям и правительствам иностранных государств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авансовым перечислениям международным организациям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пенсиям, пособиям и выплатам по пенсионному, социальному и медицинскому страхованию населения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пособиям по социальной помощи населению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пенсиям, пособиям, выплачиваемым организациями сектора государственного управления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авансам по оплате прочих расходов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кредитам, займам (ссудам)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предоставленным кредитам, займам (ссудам)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в рамках целевых иностранных кредитов (заимствований)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дебиторами по государственным (муниципальным) гарантиям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бюджетным кредитам другим бюджетам бюджетной системы Российской Федерации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иными дебиторами по бюджетным кредитам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займам (ссудам)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 xml:space="preserve">Расчеты с </w:t>
            </w:r>
            <w:r w:rsidRPr="000D5461">
              <w:rPr>
                <w:rFonts w:ascii="Times New Roman" w:eastAsia="Times New Roman" w:hAnsi="Times New Roman" w:cs="Times New Roman"/>
              </w:rPr>
              <w:lastRenderedPageBreak/>
              <w:t>подотчетными лицами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оплате труда и начислениям на выплаты по оплате труда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работам, услугам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социальному обеспечению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прочим расходам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заработной плате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прочим выплатам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начислениям на выплаты по оплате труда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оплате услуг связи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оплате транспортных услуг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подотчетными лицами по оплате коммунальных услуг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прочих работ, услуг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приобретению основных средств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приобретению нематериальных активов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приобретению материальных запасов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пособий по социальной помощи населению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пенсий, пособий, выплачиваемых организациями сектора государственного управления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подотчетными лицами по оплате прочих расходов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ущербу имуществу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863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hAnsi="Times New Roman" w:cs="Times New Roman"/>
                <w:color w:val="0A0A0A"/>
                <w:shd w:val="clear" w:color="auto" w:fill="F9F9FA"/>
              </w:rPr>
              <w:t>Расчеты по компенсации затрат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A7DA5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A5" w:rsidRPr="000D5461" w:rsidRDefault="009A7DA5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A5" w:rsidRPr="000D5461" w:rsidRDefault="009A7DA5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0248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2486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A5" w:rsidRPr="000D5461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7DA5" w:rsidRPr="000D5461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A5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hAnsi="Times New Roman" w:cs="Times New Roman"/>
                <w:color w:val="0A0A0A"/>
                <w:shd w:val="clear" w:color="auto" w:fill="F9F9FA"/>
              </w:rPr>
              <w:t>Расчеты по суммам принудительного изъятия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7DA5" w:rsidRPr="007E458E" w:rsidRDefault="009A7DA5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ущербу нефинансовым активам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прочему ущербу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24863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Расчеты по доходам от компенсации затрат</w:t>
            </w:r>
          </w:p>
        </w:tc>
      </w:tr>
      <w:tr w:rsidR="00024863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Расчеты по доходам бюджета от возврата дебиторской задолженности по расходам прошлых лет</w:t>
            </w:r>
          </w:p>
        </w:tc>
      </w:tr>
      <w:tr w:rsidR="00024863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0D5461" w:rsidRDefault="00024863" w:rsidP="00CD35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24863" w:rsidRPr="007E458E" w:rsidRDefault="00024863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4863" w:rsidRPr="007E458E" w:rsidRDefault="007E458E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доходам от штрафных санкций за нарушение условий контрактов (договоров)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ущербу основным средствам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ущербу нематериальным активам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ущербу непроизведенным активам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ущербу материальным запасам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недостачам денежных средств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недостачам иных финансовых активов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Прочие расчеты с дебиторами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НДС по приобретенным материальным ценностям, работам, услугам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финансовым органом по поступлениям в бюджет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финансовым органом по наличным денежным средствам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распределенным поступлениям к зачислению в бюджет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прочими дебиторами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учредителем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Внутренние расчеты по поступлениям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Внутренние расчеты по выбытиям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 xml:space="preserve">Вложения в </w:t>
            </w:r>
            <w:r w:rsidRPr="000D5461">
              <w:rPr>
                <w:rFonts w:ascii="Times New Roman" w:eastAsia="Times New Roman" w:hAnsi="Times New Roman" w:cs="Times New Roman"/>
              </w:rPr>
              <w:lastRenderedPageBreak/>
              <w:t>финансовые активы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ценные бумаги, кроме акций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акции и иные формы участия в капитале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иные финансовые активы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облигации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векселя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иные ценные бумаги, кроме акций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акции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государственные (муниципальные) предприятия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государственные (муниципальные) учреждения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иные формы участия в капитале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управляющие компании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международные организации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2 1 5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Вложения в прочие финансовые активы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Раздел 3. Обязательства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ОБЯЗАТЕЛЬСТВА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кредиторами по долговым обязательствам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долговым обязательствам в рублях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долговым обязательствам по целевым иностранным кредитам (заимствованиям)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государственным (муниципальным) гарантиям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долговым обязательствам в иностранной валюте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бюджетами бюджетной системы Российской Федерации по привлеченным бюджетным кредитам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кредиторами по государственным (муниципальным) ценным бумагам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с иными кредиторами по государственному (муниципальному) долгу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заимствованиям, не являющимся государственным (муниципальным) долгом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принятым обязательствам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оплате труда и начислениям на выплаты по оплате труда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работам, услугам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поступлению нефинансовых активов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безвозмездным перечислениям организациям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безвозмездным перечислениям бюджетам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социальному обеспечению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приобретению ценных бумаг и по иным финансовым вложениям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прочим расходам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заработной плате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прочим выплатам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начислениям на выплаты по оплате труда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услугам связи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транспортным услугам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коммунальным услугам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арендной плате за пользование имуществом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работам, услугам по содержанию имущества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прочим работам, услугам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приобретению основных средств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приобретению нематериальных активов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приобретению непроизведенных активов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7E458E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7E458E">
              <w:rPr>
                <w:rFonts w:ascii="Times New Roman" w:eastAsia="Times New Roman" w:hAnsi="Times New Roman" w:cs="Times New Roman"/>
              </w:rPr>
              <w:t>Расчеты по приобретению материальных запасов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безвозмездным перечислениям государственным и муниципальным организациям</w:t>
            </w:r>
          </w:p>
        </w:tc>
      </w:tr>
      <w:tr w:rsidR="000D5461" w:rsidRPr="000D5461" w:rsidTr="00024863">
        <w:trPr>
          <w:cantSplit/>
          <w:trHeight w:val="9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безвозмездным перечислениям организациям, за исключением государственных и муниципальных организаций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перечислениям наднациональным организациям и правительствам иностранных государств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перечислениям международным организациям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пособиям по социальной помощи населению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пенсиям, пособиям, выплачиваемым организациями сектора государственного управления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приобретению ценных бумаг, кроме акций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приобретению акций и по иным формам участия в капитале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приобретению иных финансовых активов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прочим расходам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платежам в бюджеты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налогу на доходы физических лиц</w:t>
            </w: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налогу на прибыль организаций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налогу на добавленную стоимость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прочим платежам в бюджет</w:t>
            </w:r>
          </w:p>
        </w:tc>
      </w:tr>
      <w:tr w:rsidR="000D5461" w:rsidRPr="000D5461" w:rsidTr="00024863">
        <w:trPr>
          <w:cantSplit/>
          <w:trHeight w:val="9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медицинское страхование в Федеральный ФОМС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медицинское страхование в территориальный ФОМС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дополнительным страховым взносам на пенсионное страхование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налогу на имущество организаций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земельному налогу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Прочие расчеты с кредиторами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средствам, полученным во временное распоряжение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депонентами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удержаниям из выплат по оплате труда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Внутриведомственные расчеты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платежам из бюджета с финансовым органом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с прочими кредиторами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выплате наличных денег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операциям на счетах органа, осуществляющего кассовое обслуживание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операциям бюджета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операциям бюджетных учреждений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операциям автономных учреждений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Расчеты по операциям иных организаций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Внутренние расчеты по поступлениям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Внутренние расчеты по выбытиям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3 0 9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D546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Раздел 4. Финансовый результат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ФИНАНСОВЫЙ РЕЗУЛЬТАТ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Финансовый результат хозяйствующего субъекта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Доходы текущего финансового года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доходов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Расходы текущего финансового года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расходов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Финансовый результат прошлых отчетных периодов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Доходы будущих периодов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доходов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Расходы будущих периодов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расходов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Результат по кассовым операциям бюджета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Поступления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поступлений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Выбытия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выбытий</w:t>
            </w: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D5461">
        <w:trPr>
          <w:cantSplit/>
          <w:trHeight w:val="24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Раздел 5. Санкционирование расходов хозяйствующего субъекта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САНКЦИОНИРОВАНИЕ РАСХОДОВ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Санкционирование по текущему финансовому году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Санкционирование по первому году, следующему за текущим (очередному финансовому году)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84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Санкционирование по второму году, следующему за текущим (первому году, следующему за очередным)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60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5 0 0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Санкционирование по второму году, следующему за очередным</w:t>
            </w: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Лимиты бюджетных обязательств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Доведенные лимиты бюджетных обязательств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Лимиты бюджетных обязательств к распределению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Лимиты бюджетных обязательств получателей бюджетных средств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Переданные лимиты бюджетных обязательств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Полученные лимиты бюджетных обязательств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Лимиты бюджетных обязательств в пути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5 0 1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Утвержденные лимиты бюджетных обязательств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Принятые обязательства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Принятые обязательства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5 0 2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Принятые денежные обязательства</w:t>
            </w:r>
          </w:p>
        </w:tc>
      </w:tr>
      <w:tr w:rsidR="000D5461" w:rsidRPr="000D5461" w:rsidTr="00024863">
        <w:trPr>
          <w:cantSplit/>
          <w:trHeight w:val="240"/>
        </w:trPr>
        <w:tc>
          <w:tcPr>
            <w:tcW w:w="12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Бюджетные ассигнования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Доведенные бюджетные ассигнования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Бюджетные ассигнования к распределению</w:t>
            </w:r>
          </w:p>
        </w:tc>
      </w:tr>
      <w:tr w:rsidR="000D5461" w:rsidRPr="000D5461" w:rsidTr="00024863">
        <w:trPr>
          <w:cantSplit/>
          <w:trHeight w:val="72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Переданные бюджетные ассигнования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Полученные бюджетные ассигнования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Бюджетные ассигнования в пути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5 0 3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Утвержденные бюджетные ассигнования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Сметные (плановые) назначения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5 0 4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выдам расходов (выплат), видам доходов (поступлений)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Право на принятие обязательств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5 0 6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выдам расходов (выплат) (обязательств)</w:t>
            </w:r>
          </w:p>
        </w:tc>
      </w:tr>
      <w:tr w:rsidR="000D5461" w:rsidRPr="000D5461" w:rsidTr="00024863">
        <w:trPr>
          <w:cantSplit/>
          <w:trHeight w:val="48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Утвержденный объем финансового обеспечения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5 0 7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доходов (поступлений)</w:t>
            </w:r>
          </w:p>
        </w:tc>
      </w:tr>
      <w:tr w:rsidR="000D5461" w:rsidRPr="000D5461" w:rsidTr="00024863">
        <w:trPr>
          <w:cantSplit/>
          <w:trHeight w:val="360"/>
        </w:trPr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Получено финансового обеспечения</w:t>
            </w:r>
          </w:p>
        </w:tc>
        <w:tc>
          <w:tcPr>
            <w:tcW w:w="7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5 0 8</w:t>
            </w:r>
          </w:p>
        </w:tc>
        <w:tc>
          <w:tcPr>
            <w:tcW w:w="4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7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 видам доходов (поступлений)</w:t>
            </w:r>
          </w:p>
        </w:tc>
      </w:tr>
    </w:tbl>
    <w:p w:rsidR="000D5461" w:rsidRP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P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0D5461" w:rsidRP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0D5461">
        <w:rPr>
          <w:rFonts w:ascii="Times New Roman" w:eastAsia="Times New Roman" w:hAnsi="Times New Roman" w:cs="Times New Roman"/>
          <w:lang w:eastAsia="ru-RU"/>
        </w:rPr>
        <w:t>ЗАБАЛАНСОВЫЕ СЧЕТА</w:t>
      </w:r>
    </w:p>
    <w:p w:rsidR="000D5461" w:rsidRP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8211"/>
        <w:gridCol w:w="1284"/>
      </w:tblGrid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Наименование счета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Номер счета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Имущество, полученное в пользование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01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ценности, принятые на хранение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02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Бланки строгой отчетности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03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Списанная задолженность неплатежеспособных дебиторов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04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05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06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Переходящие награды, призы, кубки и ценные подарки, сувениры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07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Путевки неоплаченные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08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09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Обеспечение исполнения обязательств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Государственные и муниципальные гарантии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Экспериментальные устройства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Расчетные документы, ожидающие исполнения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14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16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Поступления денежных средств на счета учреждения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17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Выбытия денежных средств со счетов учреждения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Невыясненные поступления бюджета прошлых лет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Списанная задолженность, невостребованная кредиторами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Основные средства стоимостью до 3000 рублей включительно в эксплуатации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0D5461" w:rsidRPr="000D5461" w:rsidTr="000D5461">
        <w:trPr>
          <w:cantSplit/>
          <w:trHeight w:val="36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lastRenderedPageBreak/>
              <w:t>Материальные ценности, полученные по централизованному снабжению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22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Периодические издания для пользования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23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Имущество, переданное в доверительное управление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Имущество, переданное в возмездное пользование (аренду)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0D5461" w:rsidRPr="000D5461" w:rsidTr="000D5461">
        <w:trPr>
          <w:cantSplit/>
          <w:trHeight w:val="240"/>
        </w:trPr>
        <w:tc>
          <w:tcPr>
            <w:tcW w:w="4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Имущество, переданное в безвозмездное пользование</w:t>
            </w:r>
          </w:p>
        </w:tc>
        <w:tc>
          <w:tcPr>
            <w:tcW w:w="6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5461" w:rsidRPr="000D5461" w:rsidRDefault="000D5461" w:rsidP="000D546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D5461">
              <w:rPr>
                <w:rFonts w:ascii="Times New Roman" w:eastAsia="Times New Roman" w:hAnsi="Times New Roman" w:cs="Times New Roman"/>
              </w:rPr>
              <w:t>26</w:t>
            </w:r>
          </w:p>
        </w:tc>
      </w:tr>
    </w:tbl>
    <w:p w:rsidR="000D5461" w:rsidRPr="000D5461" w:rsidRDefault="000D5461" w:rsidP="000D54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CDD" w:rsidRPr="00CA0899" w:rsidRDefault="00030CDD" w:rsidP="00CA08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30CDD" w:rsidRPr="00CA0899" w:rsidSect="00751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862CA"/>
    <w:rsid w:val="00024863"/>
    <w:rsid w:val="00030CDD"/>
    <w:rsid w:val="000D5461"/>
    <w:rsid w:val="001747C5"/>
    <w:rsid w:val="00227002"/>
    <w:rsid w:val="004862CA"/>
    <w:rsid w:val="00751C78"/>
    <w:rsid w:val="007E458E"/>
    <w:rsid w:val="008C1A39"/>
    <w:rsid w:val="009A7DA5"/>
    <w:rsid w:val="00B938EF"/>
    <w:rsid w:val="00BE2ED9"/>
    <w:rsid w:val="00CA0899"/>
    <w:rsid w:val="00EA0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C78"/>
  </w:style>
  <w:style w:type="paragraph" w:styleId="1">
    <w:name w:val="heading 1"/>
    <w:basedOn w:val="a"/>
    <w:next w:val="a"/>
    <w:link w:val="10"/>
    <w:uiPriority w:val="9"/>
    <w:qFormat/>
    <w:rsid w:val="000D54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46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4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46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4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46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54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4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546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461"/>
  </w:style>
  <w:style w:type="paragraph" w:styleId="a3">
    <w:name w:val="header"/>
    <w:basedOn w:val="a"/>
    <w:link w:val="a4"/>
    <w:uiPriority w:val="99"/>
    <w:semiHidden/>
    <w:unhideWhenUsed/>
    <w:rsid w:val="000D5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D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4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D54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5461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0D5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mertext">
    <w:name w:val="primer_text"/>
    <w:basedOn w:val="a"/>
    <w:uiPriority w:val="99"/>
    <w:rsid w:val="000D5461"/>
    <w:pPr>
      <w:widowControl w:val="0"/>
      <w:autoSpaceDE w:val="0"/>
      <w:autoSpaceDN w:val="0"/>
      <w:adjustRightInd w:val="0"/>
      <w:spacing w:after="0" w:line="288" w:lineRule="auto"/>
      <w:ind w:left="1020" w:firstLine="227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00">
    <w:name w:val="10"/>
    <w:basedOn w:val="a"/>
    <w:rsid w:val="000D5461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 w:eastAsia="ru-RU"/>
    </w:rPr>
  </w:style>
  <w:style w:type="paragraph" w:customStyle="1" w:styleId="21">
    <w:name w:val="ШАПКА 2"/>
    <w:basedOn w:val="a"/>
    <w:next w:val="ConsPlusNormal"/>
    <w:uiPriority w:val="99"/>
    <w:rsid w:val="000D5461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57" w:after="0" w:line="260" w:lineRule="atLeast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546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546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546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46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46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5461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46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D546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5461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D546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D5461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D5461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D5461"/>
  </w:style>
  <w:style w:type="paragraph" w:styleId="a3">
    <w:name w:val="header"/>
    <w:basedOn w:val="a"/>
    <w:link w:val="a4"/>
    <w:uiPriority w:val="99"/>
    <w:semiHidden/>
    <w:unhideWhenUsed/>
    <w:rsid w:val="000D5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D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D54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D54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546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0D546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0D5461"/>
    <w:pPr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ConsPlusNormal">
    <w:name w:val="ConsPlusNormal"/>
    <w:rsid w:val="000D5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D5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mertext">
    <w:name w:val="primer_text"/>
    <w:basedOn w:val="a"/>
    <w:uiPriority w:val="99"/>
    <w:rsid w:val="000D5461"/>
    <w:pPr>
      <w:widowControl w:val="0"/>
      <w:autoSpaceDE w:val="0"/>
      <w:autoSpaceDN w:val="0"/>
      <w:adjustRightInd w:val="0"/>
      <w:spacing w:after="0" w:line="288" w:lineRule="auto"/>
      <w:ind w:left="1020" w:firstLine="227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100">
    <w:name w:val="10"/>
    <w:basedOn w:val="a"/>
    <w:rsid w:val="000D5461"/>
    <w:pPr>
      <w:widowControl w:val="0"/>
      <w:suppressAutoHyphens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aps/>
      <w:sz w:val="24"/>
      <w:szCs w:val="24"/>
      <w:lang w:val="en-GB" w:eastAsia="ru-RU"/>
    </w:rPr>
  </w:style>
  <w:style w:type="paragraph" w:customStyle="1" w:styleId="21">
    <w:name w:val="ШАПКА 2"/>
    <w:basedOn w:val="a"/>
    <w:next w:val="ConsPlusNormal"/>
    <w:uiPriority w:val="99"/>
    <w:rsid w:val="000D5461"/>
    <w:pPr>
      <w:widowControl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57" w:after="0" w:line="260" w:lineRule="atLeast"/>
      <w:jc w:val="center"/>
    </w:pPr>
    <w:rPr>
      <w:rFonts w:ascii="Times New Roman" w:eastAsia="Times New Roman" w:hAnsi="Times New Roman" w:cs="Times New Roman"/>
      <w:b/>
      <w:bCs/>
      <w:caps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3526</Words>
  <Characters>20103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Gl-buh</cp:lastModifiedBy>
  <cp:revision>9</cp:revision>
  <dcterms:created xsi:type="dcterms:W3CDTF">2019-03-27T06:53:00Z</dcterms:created>
  <dcterms:modified xsi:type="dcterms:W3CDTF">2021-11-28T07:52:00Z</dcterms:modified>
</cp:coreProperties>
</file>