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</w:t>
      </w:r>
      <w:r w:rsidRPr="00C477F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C82FA9" w:rsidRPr="00C477F4" w:rsidTr="00A00AEB">
        <w:tc>
          <w:tcPr>
            <w:tcW w:w="3672" w:type="dxa"/>
          </w:tcPr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C82FA9" w:rsidRPr="00C477F4" w:rsidRDefault="00C82FA9" w:rsidP="00A00AE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C82FA9" w:rsidRPr="00C477F4" w:rsidRDefault="00C82FA9" w:rsidP="00A00AE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C82FA9" w:rsidRPr="00C477F4" w:rsidRDefault="00C82FA9" w:rsidP="00A00AE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C82FA9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477F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C82FA9" w:rsidRPr="00C477F4" w:rsidRDefault="00C82FA9" w:rsidP="00C82FA9">
      <w:pPr>
        <w:widowControl w:val="0"/>
        <w:autoSpaceDE w:val="0"/>
        <w:autoSpaceDN w:val="0"/>
        <w:spacing w:before="90" w:after="0" w:line="501" w:lineRule="auto"/>
        <w:ind w:right="1019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ОСНОВНОГО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C477F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C82FA9" w:rsidRPr="00C477F4" w:rsidRDefault="00C82FA9" w:rsidP="00C82FA9">
      <w:pPr>
        <w:widowControl w:val="0"/>
        <w:autoSpaceDE w:val="0"/>
        <w:autoSpaceDN w:val="0"/>
        <w:spacing w:before="156" w:after="0" w:line="240" w:lineRule="auto"/>
        <w:ind w:left="356" w:right="19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C477F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82FA9" w:rsidRPr="00C477F4" w:rsidRDefault="00C82FA9" w:rsidP="00C82FA9">
      <w:pPr>
        <w:widowControl w:val="0"/>
        <w:autoSpaceDE w:val="0"/>
        <w:autoSpaceDN w:val="0"/>
        <w:spacing w:before="60" w:after="0" w:line="240" w:lineRule="auto"/>
        <w:ind w:left="353" w:right="19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«РУССКИЙ ЯЗЫК</w:t>
      </w:r>
      <w:r w:rsidRPr="00C477F4">
        <w:rPr>
          <w:rFonts w:ascii="Times New Roman" w:eastAsia="Times New Roman" w:hAnsi="Times New Roman" w:cs="Times New Roman"/>
          <w:b/>
          <w:sz w:val="24"/>
        </w:rPr>
        <w:t>»</w:t>
      </w:r>
    </w:p>
    <w:p w:rsidR="00C82FA9" w:rsidRPr="00C477F4" w:rsidRDefault="00C82FA9" w:rsidP="00C82FA9">
      <w:pPr>
        <w:widowControl w:val="0"/>
        <w:autoSpaceDE w:val="0"/>
        <w:autoSpaceDN w:val="0"/>
        <w:spacing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C477F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Pr="00C477F4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4DD6" w:rsidRDefault="00CA4DD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4DD6" w:rsidRDefault="00CA4DD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4DD6" w:rsidRDefault="00CA4DD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4DD6" w:rsidRDefault="00CA4DD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4DD6" w:rsidRDefault="00CA4DD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</w:p>
    <w:p w:rsidR="00CA4DD6" w:rsidRPr="00C477F4" w:rsidRDefault="00CA4DD6" w:rsidP="00C82FA9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2FA9" w:rsidRPr="00C477F4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Составила:</w:t>
      </w:r>
    </w:p>
    <w:p w:rsidR="00C82FA9" w:rsidRDefault="00C82FA9" w:rsidP="00C82FA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Корлюк Л.В. </w:t>
      </w:r>
    </w:p>
    <w:p w:rsidR="00C82FA9" w:rsidRDefault="00C82FA9" w:rsidP="00C82F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82FA9" w:rsidRDefault="00C82FA9" w:rsidP="00C82FA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A43EA" w:rsidRDefault="00C82FA9" w:rsidP="00C82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77F4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477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Мулымья</w:t>
      </w:r>
      <w:r w:rsidRPr="00C477F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477F4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82FA9" w:rsidRPr="00CA43EA" w:rsidRDefault="00C82FA9" w:rsidP="00C82FA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E8E" w:rsidRPr="00C82FA9" w:rsidRDefault="007B6E8E" w:rsidP="00CA43E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B6E8E" w:rsidRPr="00C82FA9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«Русский язык»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Цели изучения уче</w:t>
      </w:r>
      <w:r w:rsidR="003F68AF" w:rsidRPr="00C82FA9">
        <w:rPr>
          <w:rFonts w:ascii="Times New Roman" w:hAnsi="Times New Roman" w:cs="Times New Roman"/>
          <w:sz w:val="24"/>
          <w:szCs w:val="24"/>
        </w:rPr>
        <w:t xml:space="preserve">бного предмета «Русский язык»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Место учебного предмета «</w:t>
      </w:r>
      <w:r w:rsidR="003F68AF" w:rsidRPr="00C82FA9">
        <w:rPr>
          <w:rFonts w:ascii="Times New Roman" w:hAnsi="Times New Roman" w:cs="Times New Roman"/>
          <w:sz w:val="24"/>
          <w:szCs w:val="24"/>
        </w:rPr>
        <w:t xml:space="preserve">Русский язык» в учебном плане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«Русский язык»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3F68AF" w:rsidRPr="00C82FA9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Личностные результаты </w:t>
      </w:r>
    </w:p>
    <w:p w:rsidR="007B6E8E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Метапредметные результаты </w:t>
      </w:r>
    </w:p>
    <w:p w:rsidR="003F68AF" w:rsidRPr="00C82FA9" w:rsidRDefault="007B6E8E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3F68AF" w:rsidRPr="00C82FA9" w:rsidRDefault="003F68AF" w:rsidP="00CA43EA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Тематическое планирование </w:t>
      </w:r>
    </w:p>
    <w:p w:rsidR="008A7A27" w:rsidRPr="00C82FA9" w:rsidRDefault="007B6E8E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82FA9" w:rsidRPr="00C82FA9" w:rsidRDefault="00C82FA9" w:rsidP="00C82F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B6E8E" w:rsidRPr="00C82FA9" w:rsidRDefault="007B6E8E" w:rsidP="00CA43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721D" w:rsidRPr="00C82FA9" w:rsidRDefault="0082721D" w:rsidP="00CA43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43EA" w:rsidRPr="00C82FA9" w:rsidRDefault="00CA43EA" w:rsidP="00CA43E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A43EA" w:rsidRPr="00C82FA9" w:rsidRDefault="00CA43EA" w:rsidP="000747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1D" w:rsidRPr="00C82FA9" w:rsidRDefault="00431EE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  637-р) и подлежит непосредственному применению при реализации обязательной части ООП ООО.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431EE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«Русский язык» разработана с целью оказания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активные методики обучения. </w:t>
      </w:r>
    </w:p>
    <w:p w:rsidR="0082721D" w:rsidRPr="00C82FA9" w:rsidRDefault="00431EE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6E8E" w:rsidRPr="00C82FA9">
        <w:rPr>
          <w:rFonts w:ascii="Times New Roman" w:hAnsi="Times New Roman" w:cs="Times New Roman"/>
          <w:sz w:val="24"/>
          <w:szCs w:val="24"/>
        </w:rPr>
        <w:t>абочая программа по учебному предмету «Русский язык» позволит учителю: 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  ФГОС ООО;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-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 определить и структурировать планируемые результаты обучения и содержание учебного предмета «Русский язык» по  годам обучения в соответствии с ФГОС ООО, ФООП ООО;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  <w:r w:rsidR="0082721D" w:rsidRPr="00C82FA9">
        <w:rPr>
          <w:rFonts w:ascii="Times New Roman" w:hAnsi="Times New Roman" w:cs="Times New Roman"/>
          <w:sz w:val="24"/>
          <w:szCs w:val="24"/>
        </w:rPr>
        <w:t>-</w:t>
      </w:r>
      <w:r w:rsidRPr="00C82FA9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4F5416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«РУССКИЙ ЯЗЫК»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Русский язык, выполняя свои базовые функции общения и 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>способностей, мышления, памяти и воображения, навыков самостоятельной учебной деятельности, самообразования.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 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 </w:t>
      </w:r>
    </w:p>
    <w:p w:rsidR="004F5416" w:rsidRPr="00C82FA9" w:rsidRDefault="004F5416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</w:t>
      </w:r>
      <w:r w:rsidRPr="00C82FA9">
        <w:rPr>
          <w:rFonts w:ascii="Times New Roman" w:hAnsi="Times New Roman" w:cs="Times New Roman"/>
          <w:sz w:val="24"/>
          <w:szCs w:val="24"/>
        </w:rPr>
        <w:t xml:space="preserve"> языку межнационального общения;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проявление сознательного отношения к  языку как к общероссийской ценности, форме выражения и хранения духовного богатства русского и других народов России, как к  средству общения и получения знаний в разных сферах человеческой деятельности;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практическое овладение нормами русского литературного языка и речевого этикета;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>обогащение активного и 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 воспитание стремления к речевому сам</w:t>
      </w:r>
      <w:r w:rsidRPr="00C82FA9">
        <w:rPr>
          <w:rFonts w:ascii="Times New Roman" w:hAnsi="Times New Roman" w:cs="Times New Roman"/>
          <w:sz w:val="24"/>
          <w:szCs w:val="24"/>
        </w:rPr>
        <w:t>осовершенствованию;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  окружающими людьми в ситуациях формального и неформального межличностного и межкультурного общения;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 п. в процессе изучения русского языка;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освоение стратегий и тактик информационно-смысловой </w:t>
      </w:r>
      <w:r w:rsidR="007B6E8E"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переработки текста, овладение способами понимания текста, его назначения, общего смысла, коммуникативного намерения автора; </w:t>
      </w:r>
    </w:p>
    <w:p w:rsidR="0082721D" w:rsidRPr="00C82FA9" w:rsidRDefault="0082721D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- 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логической структуры, роли языковых средств.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«РУССКИЙ ЯЗЫК» В УЧЕБНОМ ПЛАНЕ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«Русский язык», представленное в настоящей Федеральной рабочей программе, соответствует ФГОС  ООО, ФООП ООО. </w:t>
      </w: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714 часов:</w:t>
      </w:r>
    </w:p>
    <w:p w:rsidR="00CA43EA" w:rsidRPr="00C82FA9" w:rsidRDefault="007B6E8E" w:rsidP="00C82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 6 классе — 204 часа (6 часов в неделю),</w:t>
      </w:r>
    </w:p>
    <w:p w:rsidR="00CA43EA" w:rsidRPr="00C82FA9" w:rsidRDefault="00CA43EA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21D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6 КЛАСС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Русский язык — государственный язык Российской Федерации и язык межнационального общения. Понятие о литературном языке.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Язык и речь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Монолог-описание, монолог-повествование, монолог-рассуждение; сообщение на лингвистическую тему.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Виды диалога: побуждение к действию, обмен мнениями.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План текста (простой, сложный; назывной, вопросный); главная и второстепенная информация текста; пересказ текста.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Описание как тип речи.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Описание внешности человека.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Описание помещения.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Описание природы.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Описание местности.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Описание действий.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Официально-деловой стиль.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Расписка.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Научный стиль.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Словарная статья.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Научное сообщение. </w:t>
      </w:r>
    </w:p>
    <w:p w:rsidR="00BD2572" w:rsidRPr="00C82FA9" w:rsidRDefault="00BD2572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СИСТЕМА ЯЗЫКА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Лексика русского языка с точки зрения её происхождения: исконно русские и заимствованные слова.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Лексика русского языка с точки зрения принадлежности к  активному и пассивному запасу: неологизмы, устаревшие слова (историзмы и архаизмы).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Стилистические пласты лексики: стилистически нейтральная, высокая и сниженная лексика.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Лексический анализ слов.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Фразеологизмы. Их признаки и значение.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Употребление лексических средств в соответствии с ситуацией общения.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Оценка своей и чужой речи с точки зрения точного, уместного и выразительного словоупотребления.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Эпитеты, метафоры, олицетворения.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Лексические словари.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Формообразующие и словообразующие морфемы.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Производящая основа. 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Морфемный и словообразовательный анализ слов.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сложных и сложносокращённых слов.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правописания корня -кас- — -кос- с чередованием а // о, гласных в приставках пре- и при-.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Орфографический анализ слов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Морфология. Культура речи. Орфография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Особенности словообразования.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произношения имён существительных, нормы постановки ударения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Нормы словоизменения имён существительных.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Морфологический анализ имён существительных.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Правила слитного и дефисного написания пол- и полу- со словами. Орфографический анализ имён существительных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Качественные, относительные и притяжательные имена прилагательные.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Степени сравнения качественных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Словообразование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н и нн в именах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суффиксов -к- и -ск-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Правописание сложных имён прилагательных.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Нормы произношения имён прилагательных, нормы ударения (в рамках изученного). Орфографический анализ имён прилагательных (в рамках изученного).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  <w:r w:rsidRPr="00C82FA9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 имени числительного.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Синтаксические функции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Разряды имён числительных по значению: количественные (целые, дробные, собирательные), порядковые числительные.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Разряды имён числительных по строению: простые, сложные, составные числительные.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Словообразование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Склонение количественных и порядковых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Правильное образование форм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Правильное употребление собирательных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имён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Правила правописания имён числительных: написание ь в  именах числительных; написание двойных согласных; слитное, раздельное, дефисное написание числительных; нормы правописания окончаний числительных.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Орфографический анализ имён числительных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Общее грамматическое значение местоимения.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Синтаксические функции местоимений.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Роль местоимений в речи.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 местоимения.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Склонение местоимений.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Словообразование местоимений.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местоимений.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Употребление местоимений в соответствии с требованиями русского речевого этикета, в том числе местоимения 3-го лица в 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Правила правописания местоимений: правописание местоимений с не и ни; слитное, раздельное и дефисное написание местоимений.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Орфографический анализ местоимений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Разноспрягаемые глаголы.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Безличные глаголы.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Использование личных глаголов в безличном значении.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Изъявительное, условное и повелительное наклонения глагола.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ударения в глагольных формах (в рамках изученного).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Нормы словоизменения глаголов.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Видо-временная соотнесённость глагольных форм в тексте.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Морфологический анализ глаголов.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Использование ь как показателя грамматической формы в  повелительном наклонении глагола. </w:t>
      </w:r>
    </w:p>
    <w:p w:rsidR="00BD257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Орфографический анализ глаголов (в рамках изученного).</w:t>
      </w:r>
    </w:p>
    <w:p w:rsidR="00BD2572" w:rsidRPr="00C82FA9" w:rsidRDefault="00BD2572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52" w:rsidRPr="00C82FA9" w:rsidRDefault="007E1752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«РУССКИЙ ЯЗЫК» НА УРОВНЕ ОСНОВНОГО ОБЩЕГО ОБРАЗОВАНИЯ ЛИЧНОСТНЫЕ РЕЗУЛЬТАТЫ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  соответствии с традиционными российскими социокультурными и духовно-нравственными ценностями, принятыми в 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  части: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>: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 том числе в сопоставлении с ситуациями, отражёнными в 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</w:t>
      </w:r>
      <w:r w:rsidR="007E1752" w:rsidRPr="00C82FA9">
        <w:rPr>
          <w:rFonts w:ascii="Times New Roman" w:hAnsi="Times New Roman" w:cs="Times New Roman"/>
          <w:sz w:val="24"/>
          <w:szCs w:val="24"/>
        </w:rPr>
        <w:t>ждающимся в ней; волонтёрство).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 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неприятие асоциальных поступков; свобода и ответственность личности в  условиях индивидуального и общественного пространства.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Эстетического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  самовыражения; понимание ценности отечественного и  мирового искусства, роли этнических культурных традиций и народного творчества; стремление к самовыражению в разных видах искусства.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 процессе школьного языкового образования; способность адаптироваться </w:t>
      </w:r>
      <w:r w:rsidR="007E1752" w:rsidRPr="00C82FA9">
        <w:rPr>
          <w:rFonts w:ascii="Times New Roman" w:hAnsi="Times New Roman" w:cs="Times New Roman"/>
          <w:sz w:val="24"/>
          <w:szCs w:val="24"/>
        </w:rPr>
        <w:t>к стрессовым ситуациям и меняю</w:t>
      </w:r>
      <w:r w:rsidRPr="00C82FA9">
        <w:rPr>
          <w:rFonts w:ascii="Times New Roman" w:hAnsi="Times New Roman" w:cs="Times New Roman"/>
          <w:sz w:val="24"/>
          <w:szCs w:val="24"/>
        </w:rPr>
        <w:t>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</w:t>
      </w:r>
      <w:r w:rsidR="007E1752" w:rsidRPr="00C82FA9">
        <w:rPr>
          <w:rFonts w:ascii="Times New Roman" w:hAnsi="Times New Roman" w:cs="Times New Roman"/>
          <w:sz w:val="24"/>
          <w:szCs w:val="24"/>
        </w:rPr>
        <w:t>кого же права другого человека.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1752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 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 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природной, технологической и социальной сред; готовность к участию в практической деятельности экологической направленности.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</w:t>
      </w:r>
      <w:r w:rsidR="00AB7129" w:rsidRPr="00C82FA9">
        <w:rPr>
          <w:rFonts w:ascii="Times New Roman" w:hAnsi="Times New Roman" w:cs="Times New Roman"/>
          <w:sz w:val="24"/>
          <w:szCs w:val="24"/>
        </w:rPr>
        <w:t>ло</w:t>
      </w:r>
      <w:r w:rsidRPr="00C82FA9">
        <w:rPr>
          <w:rFonts w:ascii="Times New Roman" w:hAnsi="Times New Roman" w:cs="Times New Roman"/>
          <w:sz w:val="24"/>
          <w:szCs w:val="24"/>
        </w:rPr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Адаптации обучающегося к изменяющимся условиям социальной и природной среды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</w:t>
      </w:r>
      <w:r w:rsidR="00AB7129" w:rsidRPr="00C82FA9">
        <w:rPr>
          <w:rFonts w:ascii="Times New Roman" w:hAnsi="Times New Roman" w:cs="Times New Roman"/>
          <w:sz w:val="24"/>
          <w:szCs w:val="24"/>
        </w:rPr>
        <w:t>рытость опыту и знаниям других;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1.</w:t>
      </w:r>
      <w:r w:rsidR="007B6E8E" w:rsidRPr="00C82FA9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 Базовые логические действия:</w:t>
      </w:r>
      <w:r w:rsidR="007B6E8E"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языковых единиц, языковых явлений и процессов; 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 текста, необходимой для решения поставленной учебной задачи; выявлять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Базовые исследовательские действия: 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 состоянием ситуации,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 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  обобщений;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Работа с информацией: 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информацию, представленную в текстах, таблицах, схемах; 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 использовать смысловое чтение для извлечения, обобщения и систематизации информации из одного или нескольких источников с учётом поставленных целей;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2. Овладение универсальными учебными коммуникативными действиями Общение: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целями общения;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диалогах и дискуссиях, в устной монологической речи и в письменных текстах; распознавать невербальные средства общения, понимать значение социальных знаков;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знать и распознавать предпосылки конфликтных ситуаций и 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сопоставлять свои суждения с суждениями других участников диалога, обнаруживать различие и сходство позиций; публично представлять результаты проведённого языкового анализа, выполненного лингвистического эксперимента, исследования, проекта; 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3. Овладение универсальными учебными регулятивными действиями Самоорганизация: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делать выбор и брать ответственность за решение.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Самоконтроль: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 объяснять причины достижения (недостижения) результата деятельности; понимать причины коммуникативных неудач и  уметь предупреждать их, давать оценку приобретённому речевому опыту и корректировать собственную речь с учётом целей и условий общения;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цели и условиям общения.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и  эмоциями других; 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  <w:r w:rsidRPr="00C82F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129" w:rsidRPr="00C82FA9" w:rsidRDefault="007B6E8E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 </w:t>
      </w:r>
    </w:p>
    <w:p w:rsidR="00AB7129" w:rsidRPr="00C82FA9" w:rsidRDefault="00AB7129" w:rsidP="000747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7FE" w:rsidRPr="00C82FA9" w:rsidRDefault="007B6E8E" w:rsidP="00C82F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6 КЛАСС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 Иметь представление о русском литературном языке.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Язык и речь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высказывания объёмом не менее 6 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Участвовать в диалоге (побуждение к действию, обмен мнениями) объёмом не менее 4 реплик.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Владеть различными видами чтения: просмотровым, ознакомительным, изучающим, поисковым.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Устно пересказывать прочитанный или прослушанный текст объёмом не менее 110 слов.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</w:t>
      </w:r>
      <w:r w:rsidR="000747FE" w:rsidRPr="00C82FA9">
        <w:rPr>
          <w:rFonts w:ascii="Times New Roman" w:hAnsi="Times New Roman" w:cs="Times New Roman"/>
          <w:sz w:val="24"/>
          <w:szCs w:val="24"/>
        </w:rPr>
        <w:t>объёмом не менее 180 слов: уст</w:t>
      </w:r>
      <w:r w:rsidRPr="00C82FA9">
        <w:rPr>
          <w:rFonts w:ascii="Times New Roman" w:hAnsi="Times New Roman" w:cs="Times New Roman"/>
          <w:sz w:val="24"/>
          <w:szCs w:val="24"/>
        </w:rPr>
        <w:t xml:space="preserve">но и письменно формулировать тему и главную мысль текста, вопросы по содержанию текста и отвечать на них; подробно и 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</w:t>
      </w:r>
      <w:r w:rsidRPr="00C82FA9">
        <w:rPr>
          <w:rFonts w:ascii="Times New Roman" w:hAnsi="Times New Roman" w:cs="Times New Roman"/>
          <w:b/>
          <w:sz w:val="24"/>
          <w:szCs w:val="24"/>
        </w:rPr>
        <w:t>подробного изложения объём исходного текста должен составлять не менее 160 слов; для сжатого изложения — не менее 165 слов</w:t>
      </w:r>
      <w:r w:rsidRPr="00C82F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</w:t>
      </w:r>
      <w:r w:rsidRPr="00C82FA9">
        <w:rPr>
          <w:rFonts w:ascii="Times New Roman" w:hAnsi="Times New Roman" w:cs="Times New Roman"/>
          <w:b/>
          <w:sz w:val="24"/>
          <w:szCs w:val="24"/>
        </w:rPr>
        <w:t>списывания текста объёмом 100—110 слов; словарного диктанта объёмом 20—25 слов; диктанта на основе связного текста объёмом 100—110 слов,</w:t>
      </w:r>
      <w:r w:rsidRPr="00C82FA9">
        <w:rPr>
          <w:rFonts w:ascii="Times New Roman" w:hAnsi="Times New Roman" w:cs="Times New Roman"/>
          <w:sz w:val="24"/>
          <w:szCs w:val="24"/>
        </w:rPr>
        <w:t xml:space="preserve">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  непроверяемыми написаниями); соблюдать в устной речи и  на письме правила речевого этикета.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Текст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его соответствия основным признакам; с точки зрения его принадлежности к функционально-смысловому типу речи.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Выявлять средства связи предложений в тексте, в том числе притяжательные и указательные местоимения, видо-временную </w:t>
      </w:r>
      <w:r w:rsidR="000747FE" w:rsidRPr="00C82FA9">
        <w:rPr>
          <w:rFonts w:ascii="Times New Roman" w:hAnsi="Times New Roman" w:cs="Times New Roman"/>
          <w:sz w:val="24"/>
          <w:szCs w:val="24"/>
        </w:rPr>
        <w:t>соотнесённость глагольных форм.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Применять знания о функционально-смысловых типах речи при выполнении языкового анализа различных видов и в речевой практике; использовать знание основных признаков текста в практике создания собственного текста.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микротем и абзацев.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опыт, произведения искусства (в том числе сочинения-миниатюры объёмом 5 и более предложений</w:t>
      </w:r>
      <w:r w:rsidRPr="00C82FA9">
        <w:rPr>
          <w:rFonts w:ascii="Times New Roman" w:hAnsi="Times New Roman" w:cs="Times New Roman"/>
          <w:b/>
          <w:sz w:val="24"/>
          <w:szCs w:val="24"/>
        </w:rPr>
        <w:t>; классные сочинения объёмом не менее 100 слов</w:t>
      </w:r>
      <w:r w:rsidRPr="00C82FA9">
        <w:rPr>
          <w:rFonts w:ascii="Times New Roman" w:hAnsi="Times New Roman" w:cs="Times New Roman"/>
          <w:sz w:val="24"/>
          <w:szCs w:val="24"/>
        </w:rPr>
        <w:t xml:space="preserve"> с учётом функциональной разновидности и жанра сочинения, характера темы).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Представлять сообщение на заданную тему в виде презентации. 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</w:t>
      </w:r>
      <w:r w:rsidR="000747FE" w:rsidRPr="00C82FA9">
        <w:rPr>
          <w:rFonts w:ascii="Times New Roman" w:hAnsi="Times New Roman" w:cs="Times New Roman"/>
          <w:sz w:val="24"/>
          <w:szCs w:val="24"/>
        </w:rPr>
        <w:t>е таблицы, схемы в виде текста.</w:t>
      </w:r>
    </w:p>
    <w:p w:rsidR="000747FE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Редактировать собственные тексты с опорой на знание норм современного русского литературного языка.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официально-делового стиля, научного стиля; перечислять требования к составлению словарной статьи и научного сообщения; </w:t>
      </w: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тексты разных функциональных разновидностей языка и жанров (рассказ; заявление, расписка; словарная статья, научное сообщение).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Применять знания об официально-деловом и научном стиле при выполнении языкового анализа различных видов и в речевой практике.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СИСТЕМА ЯЗЫКА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Лексикология. Культура речи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в тексте фразеологизмы, уметь определять их значения; характеризовать ситуацию употребления фразеологизма.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Словообразование. Культура речи. Орфография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формообразующие и словообразующие морфемы в слове; выделять производящую основу.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 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Соблюдать правила правописания сложных и сложносокращённых слов; правила правописания корня -кас- — -кос- с чередованием а // о, гл</w:t>
      </w:r>
      <w:r w:rsidR="003C111A" w:rsidRPr="00C82FA9">
        <w:rPr>
          <w:rFonts w:ascii="Times New Roman" w:hAnsi="Times New Roman" w:cs="Times New Roman"/>
          <w:sz w:val="24"/>
          <w:szCs w:val="24"/>
        </w:rPr>
        <w:t>асных в приставках пре- и при-.</w:t>
      </w:r>
    </w:p>
    <w:p w:rsidR="003C111A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словообразования имён существительных. Соблюдать правила слитного и дефисного написания поли полу- со словами.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произношения, постановки ударения (в рамках изученного), словоизменения имён существительных.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Различать качественные, относительные и притяжательные имена прилагательные, степени сравнения качественных имён прилагательных.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н и 46 Федеральная рабочая программа нн в именах прилагательных, суффиксов -к- и -ск- имён прилагательных, сложных имён прилагательных.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 речи.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 употреблять собирательные имена числительные; соблюдать правила правописания имён числительных, в  том числе написание ь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не и ни, слитного, раздельного и  дефисного написания местоимений.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Соблюдать правила правописания ь в формах глагола повелительного наклонения. 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фонетический анализ слов; использовать знания по фонетике и графике в практике произношения и правописания слов.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Распознавать изученные орфограммы; проводить орфографический анализ слов; применять знания по орфографии в практике правописания. </w:t>
      </w:r>
    </w:p>
    <w:p w:rsidR="00510D52" w:rsidRPr="00C82FA9" w:rsidRDefault="007B6E8E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 </w:t>
      </w:r>
    </w:p>
    <w:p w:rsidR="00510D52" w:rsidRPr="00C82FA9" w:rsidRDefault="00510D52" w:rsidP="00852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5E4" w:rsidRPr="00C82FA9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FA9" w:rsidRPr="00C82FA9" w:rsidRDefault="00C82FA9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5E4" w:rsidRPr="00C82FA9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Pr="00C82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E4" w:rsidRPr="00C82FA9" w:rsidRDefault="00F015E4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Тематическое планирование представлено по годам обучения, в нём указано рекомендуемое количество часов, отводимое на изучение тем, повторение и различного вида контрольные работы.Порядок изучения тем в пределах одного класса может варьироваться.Основные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Общее количество — 204 часа.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Порядок изучения тем в пределах одного класса может варьироваться.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для организации повторения — </w:t>
      </w:r>
      <w:r w:rsidR="0081485B" w:rsidRPr="00C82FA9">
        <w:rPr>
          <w:rFonts w:ascii="Times New Roman" w:hAnsi="Times New Roman" w:cs="Times New Roman"/>
          <w:sz w:val="24"/>
          <w:szCs w:val="24"/>
        </w:rPr>
        <w:t>12 часов, из них в начале учеб</w:t>
      </w:r>
      <w:r w:rsidRPr="00C82FA9">
        <w:rPr>
          <w:rFonts w:ascii="Times New Roman" w:hAnsi="Times New Roman" w:cs="Times New Roman"/>
          <w:sz w:val="24"/>
          <w:szCs w:val="24"/>
        </w:rPr>
        <w:t>ного года — 6 часов; в конце учебного года — 6 часов.</w:t>
      </w:r>
    </w:p>
    <w:p w:rsidR="002E499A" w:rsidRPr="00C82FA9" w:rsidRDefault="002E499A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Рекомендуемое количество часов для проведения итогового кон</w:t>
      </w:r>
      <w:r w:rsidR="0081485B" w:rsidRPr="00C82FA9">
        <w:rPr>
          <w:rFonts w:ascii="Times New Roman" w:hAnsi="Times New Roman" w:cs="Times New Roman"/>
          <w:sz w:val="24"/>
          <w:szCs w:val="24"/>
        </w:rPr>
        <w:t>троля (включая сочинения, изло</w:t>
      </w:r>
      <w:r w:rsidRPr="00C82FA9">
        <w:rPr>
          <w:rFonts w:ascii="Times New Roman" w:hAnsi="Times New Roman" w:cs="Times New Roman"/>
          <w:sz w:val="24"/>
          <w:szCs w:val="24"/>
        </w:rPr>
        <w:t>жения, тестовые работы и другие формы контроля) — 16 часов.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4"/>
        <w:gridCol w:w="3575"/>
        <w:gridCol w:w="3212"/>
      </w:tblGrid>
      <w:tr w:rsidR="009D341A" w:rsidRPr="00C82FA9" w:rsidTr="00B80B8C">
        <w:tc>
          <w:tcPr>
            <w:tcW w:w="2784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блоки, темы</w:t>
            </w:r>
          </w:p>
        </w:tc>
        <w:tc>
          <w:tcPr>
            <w:tcW w:w="3575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содержание</w:t>
            </w:r>
          </w:p>
        </w:tc>
        <w:tc>
          <w:tcPr>
            <w:tcW w:w="3212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9D341A" w:rsidRPr="00C82FA9" w:rsidTr="0036387F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ОБЩИЕ СВЕДЕНИЯ О ЯЗЫКЕ (3 ч)</w:t>
            </w:r>
          </w:p>
        </w:tc>
      </w:tr>
      <w:tr w:rsidR="009D341A" w:rsidRPr="00C82FA9" w:rsidTr="00B80B8C">
        <w:tc>
          <w:tcPr>
            <w:tcW w:w="2784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Основные функции русского языка.</w:t>
            </w:r>
          </w:p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Литературный язык</w:t>
            </w:r>
          </w:p>
        </w:tc>
        <w:tc>
          <w:tcPr>
            <w:tcW w:w="3575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Русский язык — государственный язык Российской Федерации и язык межнационального общения.Понятие о литературном языке</w:t>
            </w:r>
          </w:p>
        </w:tc>
        <w:tc>
          <w:tcPr>
            <w:tcW w:w="3212" w:type="dxa"/>
          </w:tcPr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Характеризовать функции русского языка как государственного языка Рос- сийской Федерации и языка межнацио- нального общения, приводить примеры использования русского языка как го- сударственного языка Российской Феде- рации и как языка межнационального общения (в рамках изученного).Извлекать информацию из различных источников</w:t>
            </w:r>
          </w:p>
        </w:tc>
      </w:tr>
      <w:tr w:rsidR="009D341A" w:rsidRPr="00C82FA9" w:rsidTr="007347C7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ЯЗЫК И РЕЧЬ (5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Виды речи.Монолог и диалог.Их разновидности</w:t>
            </w:r>
          </w:p>
        </w:tc>
        <w:tc>
          <w:tcPr>
            <w:tcW w:w="3575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Монолог-описание, монолог-повествова- ние, монолог-рассуждение; сообщение на лингвистическую тему.</w:t>
            </w:r>
          </w:p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Виды диалога: побуждение к дей- ствию, обмен мнениями</w:t>
            </w:r>
          </w:p>
        </w:tc>
        <w:tc>
          <w:tcPr>
            <w:tcW w:w="3212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Создавать устные монологические вы- сказывания на основе жизненных наб- людений, чтения научно-учебной, художественной и научно-популярной литературы (монолог-описание, моно- лог-повествование, монолог-рассужде- ние); выступать с сообщением на линг- вистическую тему (в течение учебного года).Создавать различные виды диалога: побуждение к действию, обмен мнени- ями (в течение учебного года).Редактировать собственные тексты с  опорой на знание норм современного русского литературного языка (в тече- ние учебного года)</w:t>
            </w:r>
          </w:p>
        </w:tc>
      </w:tr>
      <w:tr w:rsidR="009D341A" w:rsidRPr="00C82FA9" w:rsidTr="0008376C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ТЕКСТ (23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Информационная переработка текста. Функциональносмысловые типы речи. Виды описания. Смысловой анализ текста</w:t>
            </w:r>
          </w:p>
        </w:tc>
        <w:tc>
          <w:tcPr>
            <w:tcW w:w="3575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Смысловой анализ текста: его композиционных особенностей, количества микротем и абзацев, способов и средств связи предложений в тексте; использование языковых средств выразительности (в рамках изученного). Информационная переработка текста. План текста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(простой, сложный; назывной, вопросный); главная и второстепенная информация текста; пересказ текста.Описание как тип речи.Описание внешности человека.Описание помещения.Описание природы.Описание местности.Описание действий</w:t>
            </w:r>
          </w:p>
        </w:tc>
        <w:tc>
          <w:tcPr>
            <w:tcW w:w="3212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функциональносмысловому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типу речи; его композиционных особенностей, количества микротем и абзацев.</w:t>
            </w:r>
          </w:p>
          <w:p w:rsidR="009D341A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информационную переработку текста: составлять план прочитанного текста (простой, сложный; назывной, вопросный) с целью дальнейшего воспроизведения содержания текста в устной и  письменной форме; выделять главную и второстепенную информацию в прослушанном и  прочитанном тексте.Пересказывать текст. Представлять содержание прослушанного или прочитанного научно-учебного текста в виде таблицы, схемы, представлять содержание таблицы, схемы в виде текста.Характеризовать тексты различных функционально-смысловых типов речи (повествование, описание, рассужде- ние); характеризовать особенности описания как типа речи.Создавать текст-описание: устно и  письменно описывать внешность че- ловека, помещение, природу, мест- ность, действие.Создавать тексты с опорой на картину, произведение искусства, в том числе сочинения-миниатюры, классные сочи- нения</w:t>
            </w:r>
          </w:p>
        </w:tc>
      </w:tr>
      <w:tr w:rsidR="009D341A" w:rsidRPr="00C82FA9" w:rsidTr="00403CB2">
        <w:tc>
          <w:tcPr>
            <w:tcW w:w="9571" w:type="dxa"/>
            <w:gridSpan w:val="3"/>
          </w:tcPr>
          <w:p w:rsidR="009D341A" w:rsidRPr="00C82FA9" w:rsidRDefault="009D341A" w:rsidP="009D3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 РАЗНОВИДНОСТИ ЯЗЫКА (12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Официально- деловой стиль.Жанры.Научный стиль.Жанры</w:t>
            </w:r>
          </w:p>
        </w:tc>
        <w:tc>
          <w:tcPr>
            <w:tcW w:w="3575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Официально-деловой стиль.Заявление. Расписка.Научный стиль. Словарная статья.Научное сообщение</w:t>
            </w:r>
          </w:p>
        </w:tc>
        <w:tc>
          <w:tcPr>
            <w:tcW w:w="3212" w:type="dxa"/>
          </w:tcPr>
          <w:p w:rsidR="0081485B" w:rsidRPr="00C82FA9" w:rsidRDefault="009D341A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официально-делового и научно- 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сообщение).Создавать тексты различных функционально-смысловых типов речи (повествование, описание) с опорой на  жизненный и читательский опыт</w:t>
            </w:r>
          </w:p>
        </w:tc>
      </w:tr>
      <w:tr w:rsidR="00094AFC" w:rsidRPr="00C82FA9" w:rsidTr="00305E98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СИСТЕМА ЯЗЫКА (133 ч)</w:t>
            </w:r>
          </w:p>
        </w:tc>
      </w:tr>
      <w:tr w:rsidR="00094AFC" w:rsidRPr="00C82FA9" w:rsidTr="00655475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ЛЕКСИКОЛОГИЯ. КУЛЬТУРА РЕЧИ (20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Группы лексики по происхождению. Активный и пассивный запас лексики.</w:t>
            </w:r>
          </w:p>
          <w:p w:rsidR="00094AFC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Лексика с точки зрения сферы употребления. Стилистическая окраска слова. Лексические средства выразительности. Лексические словари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Лексика русского языка с точки зрения её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архаизмы). Лексика русского языка с точки зрения сферы употребления: общеупотребительная лексика и слова ограниченной сферы употребления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(диалектизмы, термины, профессионализмы, жаргонизмы — слова, используемые в речи отдельных групп людей: школьников, студентов, музыкантов, актёров, спортсменов). Стилистические пласты лексики: стилистически нейтральная, высокая и  сниженная лексика. Лексический анализ слов. Фразеологизмы. Их признаки и значение. Употребление лексических средств в  соответствии с ситуацией общения. Оценка своей и чужой речи с точки зрения точного, уместного и выразительного словоупотребления. Эпитеты, метафоры, олицетворения. Лексические словари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слова, различать историзмы и архаизмы; различать слова с точки зрения сферы их употребления: общеупотребительные,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диалектизмы, термины, профессионализмы, жаргонизмы; определять стилистическую окраску слова. Распознавать эпитеты, метафоры, олицетворения; понимать их основное коммуникативное назначение в  художественном тексте. Определять основания для сравнения и  сравнивать эпитеты, метафоры, олицетворения. Проводить лексический анализ слов. Распознавать в тексте фразеологизмы, уметь определять их значение, речевую ситуацию употребления. Выбирать лексические средства в 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 Редактировать собственные тексты с  опорой на знание норм современного русского литературного языка</w:t>
            </w:r>
          </w:p>
        </w:tc>
      </w:tr>
      <w:tr w:rsidR="00094AFC" w:rsidRPr="00C82FA9" w:rsidTr="0062670F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СЛОВООБРАЗОВАНИЕ. КУЛЬТУРА РЕЧИ. ОРФОГРАФИЯ (14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Виды морфем.Основные способы образования слов в русском языке.Правописание сложных и сложносокращён- ных слов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Формообразующие и словообразующие морфемы.Производящая основа.Основные способы образования слов в  русском языке (приставочный, суф- фиксальный, приставочно-суффиксаль- ный, бессуффиксный, сложение, пере- ход из одной части речи в другую).Морфемный и словообразовательный анализ слов.Правописание сложных и сложносокра- щённых слов.Нормы правописания корня -кас- — -кос- с чередованием а // о, гласных в приставках пре- и при-. Орфографический анализ слов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формообразующие и словообразующие морфемы в слове; выделять производящую основу. 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другую). Определять основания для сравнения и сравнивать слова, образованные разными способами. Проводить морфемный и словообразовательный анализ слов. Распознавать изученные орфограммы; проводить орфографический анализ слов. Проводить орфографический анализ сложных и сложносокращённых слов. Проводить орфографический анализ слов с корнем -кас- — -кос- с чередованием а // о, слов с приставками пре- и при-</w:t>
            </w:r>
          </w:p>
        </w:tc>
      </w:tr>
      <w:tr w:rsidR="00094AFC" w:rsidRPr="00C82FA9" w:rsidTr="00C13A26">
        <w:tc>
          <w:tcPr>
            <w:tcW w:w="9571" w:type="dxa"/>
            <w:gridSpan w:val="3"/>
          </w:tcPr>
          <w:p w:rsidR="00094AFC" w:rsidRPr="00C82FA9" w:rsidRDefault="00094AFC" w:rsidP="0009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МОРФОЛОГИЯ. КУЛЬТУРА РЕЧИ. ОРФОГРАФИЯ (99 ч)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(10 ч)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словообразования имён существительных.Нормы произношения имён существи- тельных, нормы постановки ударения (в рамках изученного).Нормы словоизменения имён суще- ствительных.Правила слитного и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дефисного написа- ния пол- и полу- со словами.Орфографический анализ имён суще- ствительных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094AFC">
            <w:pPr>
              <w:tabs>
                <w:tab w:val="left" w:pos="7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Характеризовать особенности слово- образования имён существительных.Проводить орфоэпический анализ имён существительных (выявлять особенно- сти произношения, постановки ударе- ния (в рамках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изученного)), анализи- ровать особенности словоизменения имён существительных.Соблюдать нормы слитного и дефисного написания пол- и полу- со словами.Проводить морфологический анализ имён существительных (в рамках изученного)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Имя прилагательное (15 ч)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Качественные, относительные и притя- жательные имена прилагательные.Степени сравнения качественных имён прилагательных.Словообразование имён прилагательных.Морфологический анализ имён прила- гательных.Правописание н и нн в именах при- лагательных.Правописание суффиксов -к- и -ск- имён прилагательных.Правописание сложных имён прилага- тельных.Нормы произношения имён прилага- тельных, нормы постановки ударения (в рамках изученного).Орфографический анализ имён прила- гательных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качественные, относи- тельные и притяжательные имена при- лагательные, степени сравнения каче- ственных имён прилагательных.Анализировать особенности словообра- зования имён прилагательных.Проводить орфоэпический анализ имён прилагательных, выявлять особенности произношения имён прилагательных, постановки ударения (в рамках изученного).Проводить орфографический анализ имён прилагательных с н и нн, имён прилагательных с суффиксами -к- и  -ск-, сложных имён прилагательных. Проводить морфологический анализ имён прилагательных.Проводить орфографический анализ имён прилагательных (в рамках изученного)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Имя числительное (23 ч)</w:t>
            </w:r>
          </w:p>
        </w:tc>
        <w:tc>
          <w:tcPr>
            <w:tcW w:w="3575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 имени числительного. Синтаксические функ- ции имён числительных.Разряды имён числительных по значе- нию: количественные (целые, дробные, собирательные) и порядковые.Разряды имён числительных по строе- нию: простые, сложные, составные.Словообразование имён числительных.Склонение количественных и порядковых имён числительных. Правильное образование форм имён числительных. Правильное употребление собирательных имён числительных. Морфологический анализ имён числительных. Правила правописания имён числительных: написание ь в именах числительных; написание двойных согласных; слитное, раздельное, дефисное написание числительных; правила пра- вописания окончаний числительных.Орфографический анализ имён числи- тельных (в рамках изученного)</w:t>
            </w:r>
          </w:p>
        </w:tc>
        <w:tc>
          <w:tcPr>
            <w:tcW w:w="3212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числительные; определять общее грамматическое значение имени числительного; различать количественные (целые, дробные, собирательные) и порядковые имена числительные. Различать простые, сложные, составные имена числительные. Склонять числительные и характеризовать особенности склонения, словообразования и синтаксических функций числительных. Анализировать примеры употребления собирательных имён числительных. Проводить орфографический анализ имён числительных, в том числе написание ь в именах числительных; написание двойных согласных; слитное, раздельное, дефисное написание числительных; написание окончаний числительных. Проводить морфологический анализ имён числительных.Проводить орфографический анализ имён числительных (в рамках изучен- </w:t>
            </w: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094AF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Местоимение (15 ч)</w:t>
            </w:r>
          </w:p>
        </w:tc>
        <w:tc>
          <w:tcPr>
            <w:tcW w:w="3575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Общее грамматическое значение место- имения. Синтаксические функции ме- стоимений. Роль местоимений в речи.Разряды местоимений.Склонение местоимений.Словообразование местоимений.Употребление местоимений в соответ- ствии с требованиями русского речево- го этикета, в том числе местоимения 3-го лица в соответствии со смыслом предшествующего текста (устранение двусмысленности, неточности); притя- жательные и указательные местоиме- ния как средства связи предложений в  тексте.Морфологический анализ местоимений.Правила правописания местоимений: правописание местоимений с не и ни; слитное, раздельное и дефисное напи- сание местоимений</w:t>
            </w:r>
          </w:p>
        </w:tc>
        <w:tc>
          <w:tcPr>
            <w:tcW w:w="3212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местоимения; определять общее грамматическое значение место- имения.Различать разряды местоимений.Характеризовать особенности склоне- ния местоимений, словообразования местоимений, синтаксических функций местоимений, роли в речи.Анализировать примеры употребления местоимений с точки зрения соответ- ствия требованиям русского речевого этикета.Анализировать примеры употребления местоимения 3-го лица с точки зрения соответствия смыслу предшествующего текста.Редактировать небольшие тексты, где употребление местоимения приводит к  речевой ошибке (устранять двусмыс- ленность, неточность).Проводить орфографический анализ местоимений с не и ни; анализиро- вать примеры слитного, раздельного и  дефисного написания местоимений.</w:t>
            </w:r>
          </w:p>
          <w:p w:rsidR="00B80B8C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Проводить морфологический анализ местоимений.Проводить орфографический анализ местоимений (в рамках изученного)</w:t>
            </w:r>
          </w:p>
        </w:tc>
      </w:tr>
      <w:tr w:rsidR="0081485B" w:rsidRPr="00C82FA9" w:rsidTr="00B80B8C">
        <w:tc>
          <w:tcPr>
            <w:tcW w:w="2784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Глагол (36 ч)</w:t>
            </w:r>
          </w:p>
        </w:tc>
        <w:tc>
          <w:tcPr>
            <w:tcW w:w="3575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Переходные и непереходные глаголы.Разноспрягаемые глаголы.Безличные глаголы. Использование личных глаголов в безличном значе- нии.Изъявительное, условное и повели- тельное наклонения глагола. Нормы ударения в глагольных формах (в  рам- ках изученного). Нормы словоизмене- ния глаголов. Видо-временная соотнесённость глагольных форм в тексте. Морфологический анализ глаголов. Использование ь как показателя грамматической формы повелительного наклонения глагола. Орфографический анализ глаголов (в  рамках изученного)</w:t>
            </w:r>
          </w:p>
        </w:tc>
        <w:tc>
          <w:tcPr>
            <w:tcW w:w="3212" w:type="dxa"/>
          </w:tcPr>
          <w:p w:rsidR="0081485B" w:rsidRPr="00C82FA9" w:rsidRDefault="00B80B8C" w:rsidP="00F01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FA9">
              <w:rPr>
                <w:rFonts w:ascii="Times New Roman" w:hAnsi="Times New Roman" w:cs="Times New Roman"/>
                <w:sz w:val="20"/>
                <w:szCs w:val="20"/>
              </w:rPr>
      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анализировать примеры использования личных глаголов в безличном значении. Проводить орфографический анализ глаголов с ь в формах повелительного наклонения. Применять нормы правописания глаголов с изученными орфограммами. Проводить морфологический анализ глаголов. Проводить орфографический анализ глаголов (в рамках изученного)</w:t>
            </w:r>
          </w:p>
        </w:tc>
      </w:tr>
    </w:tbl>
    <w:p w:rsidR="0081485B" w:rsidRDefault="0081485B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F015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430" w:rsidRDefault="00757430" w:rsidP="00C82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FA9" w:rsidRDefault="00C82FA9" w:rsidP="00C82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123" w:rsidRPr="00C82FA9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  <w:r w:rsidRPr="00C82F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3273" w:rsidRPr="00C82FA9" w:rsidRDefault="00CC7123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FA9">
        <w:rPr>
          <w:rFonts w:ascii="Times New Roman" w:hAnsi="Times New Roman" w:cs="Times New Roman"/>
          <w:sz w:val="24"/>
          <w:szCs w:val="24"/>
        </w:rPr>
        <w:t>являющиеся учебно методическими материалами, реализующими дидактические возможности ИКТ, содержание которых соответствует законодательству об образовании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</w:t>
      </w:r>
      <w:r w:rsidR="00337151" w:rsidRPr="00C82FA9">
        <w:rPr>
          <w:rFonts w:ascii="Times New Roman" w:hAnsi="Times New Roman" w:cs="Times New Roman"/>
          <w:sz w:val="24"/>
          <w:szCs w:val="24"/>
        </w:rPr>
        <w:t>вательных ресурсов):</w:t>
      </w:r>
    </w:p>
    <w:p w:rsidR="00337151" w:rsidRPr="00C82FA9" w:rsidRDefault="00337151" w:rsidP="003371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система "Единое окно доступа к образовательным ресурсам" </w:t>
      </w: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7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http://window.edu.ru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портал "Российское образование»  </w:t>
      </w: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8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информационной поддержки  ЕГЭ </w:t>
      </w: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hyperlink r:id="rId9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http://ege.edu.ru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 (</w:t>
      </w:r>
      <w:hyperlink r:id="rId10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www.school.edu.ru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37151" w:rsidRPr="00C82FA9" w:rsidRDefault="00337151" w:rsidP="003371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федерального центра информационно-образовательных ресурсов (ФЦИОР) </w:t>
      </w:r>
      <w:hyperlink r:id="rId11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http://fcior.edu.ru/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C82FA9" w:rsidRDefault="00337151" w:rsidP="0033715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хранилище Единой коллекции цифровых образовательных ресурсов </w:t>
      </w:r>
      <w:hyperlink r:id="rId12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http://school-collection.edu.ru/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C82FA9" w:rsidRDefault="00337151" w:rsidP="0033715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образовательный государственный стандарт</w:t>
      </w:r>
    </w:p>
    <w:p w:rsidR="00337151" w:rsidRPr="00C82FA9" w:rsidRDefault="00337151" w:rsidP="003371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  <w:hyperlink r:id="rId13" w:history="1">
        <w:r w:rsidRPr="00C82F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http://standart.edu.ru/</w:t>
        </w:r>
      </w:hyperlink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и зарубежная литература для школы</w:t>
      </w: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(http://litera.edu.ru) - коллекция содержит более 1500 текстовых ресурсов, рекомендованных для изучения в школе, как на уроках, так и факультативно: биографические сведения об авторах и тексты произведений русской и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зарубежной литературы, снабженные литературоведческими аспектами.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Диктанты - русский язык</w:t>
      </w: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 (http://language.edu.ru) – коллекция реализована как средство самостоятельного тренинга для повышения грамотности. Диктант представляет собой звуковой файл и его описание, атрибутами которого являются название диктанта,</w:t>
      </w:r>
    </w:p>
    <w:p w:rsidR="00337151" w:rsidRPr="00C82FA9" w:rsidRDefault="00337151" w:rsidP="00337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FA9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эталонный текст, текст грамматических правил.</w:t>
      </w:r>
    </w:p>
    <w:p w:rsidR="00BF205F" w:rsidRPr="00C82FA9" w:rsidRDefault="00BF205F" w:rsidP="003371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205F" w:rsidRPr="00C82FA9" w:rsidSect="008A7A2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FF" w:rsidRDefault="001A42FF" w:rsidP="00F015E4">
      <w:pPr>
        <w:spacing w:after="0" w:line="240" w:lineRule="auto"/>
      </w:pPr>
      <w:r>
        <w:separator/>
      </w:r>
    </w:p>
  </w:endnote>
  <w:endnote w:type="continuationSeparator" w:id="0">
    <w:p w:rsidR="001A42FF" w:rsidRDefault="001A42FF" w:rsidP="00F0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15235"/>
      <w:docPartObj>
        <w:docPartGallery w:val="Page Numbers (Bottom of Page)"/>
        <w:docPartUnique/>
      </w:docPartObj>
    </w:sdtPr>
    <w:sdtEndPr/>
    <w:sdtContent>
      <w:p w:rsidR="00F015E4" w:rsidRDefault="004103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15E4" w:rsidRDefault="00F01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FF" w:rsidRDefault="001A42FF" w:rsidP="00F015E4">
      <w:pPr>
        <w:spacing w:after="0" w:line="240" w:lineRule="auto"/>
      </w:pPr>
      <w:r>
        <w:separator/>
      </w:r>
    </w:p>
  </w:footnote>
  <w:footnote w:type="continuationSeparator" w:id="0">
    <w:p w:rsidR="001A42FF" w:rsidRDefault="001A42FF" w:rsidP="00F01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B07"/>
    <w:multiLevelType w:val="multilevel"/>
    <w:tmpl w:val="5500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70BA1"/>
    <w:multiLevelType w:val="multilevel"/>
    <w:tmpl w:val="A4E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10567"/>
    <w:multiLevelType w:val="multilevel"/>
    <w:tmpl w:val="DC42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5342A"/>
    <w:multiLevelType w:val="multilevel"/>
    <w:tmpl w:val="D7080A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E3E25"/>
    <w:multiLevelType w:val="multilevel"/>
    <w:tmpl w:val="C2A4C21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3AA80C9C"/>
    <w:multiLevelType w:val="multilevel"/>
    <w:tmpl w:val="02ACD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44675"/>
    <w:multiLevelType w:val="multilevel"/>
    <w:tmpl w:val="7A5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822C7"/>
    <w:multiLevelType w:val="multilevel"/>
    <w:tmpl w:val="CA8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B592D"/>
    <w:multiLevelType w:val="multilevel"/>
    <w:tmpl w:val="B5F04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51ADE"/>
    <w:multiLevelType w:val="multilevel"/>
    <w:tmpl w:val="D58E4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C760AB"/>
    <w:multiLevelType w:val="multilevel"/>
    <w:tmpl w:val="92A4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30768"/>
    <w:multiLevelType w:val="multilevel"/>
    <w:tmpl w:val="B4909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31253"/>
    <w:multiLevelType w:val="multilevel"/>
    <w:tmpl w:val="560A42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E8E"/>
    <w:rsid w:val="00043EF6"/>
    <w:rsid w:val="00066685"/>
    <w:rsid w:val="000747FE"/>
    <w:rsid w:val="00094AFC"/>
    <w:rsid w:val="000D35EC"/>
    <w:rsid w:val="001A42FF"/>
    <w:rsid w:val="0022664B"/>
    <w:rsid w:val="002304E2"/>
    <w:rsid w:val="00270607"/>
    <w:rsid w:val="00287328"/>
    <w:rsid w:val="002973B3"/>
    <w:rsid w:val="002A1C02"/>
    <w:rsid w:val="002A6488"/>
    <w:rsid w:val="002D42CF"/>
    <w:rsid w:val="002E499A"/>
    <w:rsid w:val="00337151"/>
    <w:rsid w:val="00396E22"/>
    <w:rsid w:val="003C111A"/>
    <w:rsid w:val="003F68AF"/>
    <w:rsid w:val="00410371"/>
    <w:rsid w:val="004175EE"/>
    <w:rsid w:val="00431EEE"/>
    <w:rsid w:val="004E65AA"/>
    <w:rsid w:val="004F5416"/>
    <w:rsid w:val="00510D52"/>
    <w:rsid w:val="00606B14"/>
    <w:rsid w:val="00635574"/>
    <w:rsid w:val="00652B19"/>
    <w:rsid w:val="006C125E"/>
    <w:rsid w:val="00757430"/>
    <w:rsid w:val="007B6E8E"/>
    <w:rsid w:val="007C7A69"/>
    <w:rsid w:val="007D2BBE"/>
    <w:rsid w:val="007E1752"/>
    <w:rsid w:val="00802515"/>
    <w:rsid w:val="0081485B"/>
    <w:rsid w:val="0082721D"/>
    <w:rsid w:val="00843273"/>
    <w:rsid w:val="00852A96"/>
    <w:rsid w:val="008A7A27"/>
    <w:rsid w:val="00902418"/>
    <w:rsid w:val="00974E51"/>
    <w:rsid w:val="009D341A"/>
    <w:rsid w:val="009E026F"/>
    <w:rsid w:val="00A26DED"/>
    <w:rsid w:val="00A6488C"/>
    <w:rsid w:val="00A92A0E"/>
    <w:rsid w:val="00AB7129"/>
    <w:rsid w:val="00B80B8C"/>
    <w:rsid w:val="00BD2572"/>
    <w:rsid w:val="00BF205F"/>
    <w:rsid w:val="00C4513C"/>
    <w:rsid w:val="00C65D39"/>
    <w:rsid w:val="00C82FA9"/>
    <w:rsid w:val="00CA43EA"/>
    <w:rsid w:val="00CA4DD6"/>
    <w:rsid w:val="00CC5A79"/>
    <w:rsid w:val="00CC7123"/>
    <w:rsid w:val="00D73A38"/>
    <w:rsid w:val="00D84A67"/>
    <w:rsid w:val="00DA294C"/>
    <w:rsid w:val="00E025E8"/>
    <w:rsid w:val="00E43380"/>
    <w:rsid w:val="00F015E4"/>
    <w:rsid w:val="00F3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5EB"/>
  <w15:docId w15:val="{C2FBECDE-3061-4E68-BBDC-C356DD55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2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15E4"/>
  </w:style>
  <w:style w:type="paragraph" w:styleId="a6">
    <w:name w:val="footer"/>
    <w:basedOn w:val="a"/>
    <w:link w:val="a7"/>
    <w:uiPriority w:val="99"/>
    <w:unhideWhenUsed/>
    <w:rsid w:val="00F0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5E4"/>
  </w:style>
  <w:style w:type="table" w:styleId="a8">
    <w:name w:val="Table Grid"/>
    <w:basedOn w:val="a1"/>
    <w:uiPriority w:val="59"/>
    <w:rsid w:val="00F015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37151"/>
  </w:style>
  <w:style w:type="character" w:customStyle="1" w:styleId="c5">
    <w:name w:val="c5"/>
    <w:basedOn w:val="a0"/>
    <w:rsid w:val="00337151"/>
  </w:style>
  <w:style w:type="character" w:styleId="a9">
    <w:name w:val="Hyperlink"/>
    <w:basedOn w:val="a0"/>
    <w:uiPriority w:val="99"/>
    <w:semiHidden/>
    <w:unhideWhenUsed/>
    <w:rsid w:val="00337151"/>
    <w:rPr>
      <w:color w:val="0000FF"/>
      <w:u w:val="single"/>
    </w:rPr>
  </w:style>
  <w:style w:type="character" w:customStyle="1" w:styleId="c4">
    <w:name w:val="c4"/>
    <w:basedOn w:val="a0"/>
    <w:rsid w:val="00337151"/>
  </w:style>
  <w:style w:type="paragraph" w:customStyle="1" w:styleId="c2">
    <w:name w:val="c2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37151"/>
  </w:style>
  <w:style w:type="character" w:customStyle="1" w:styleId="c23">
    <w:name w:val="c23"/>
    <w:basedOn w:val="a0"/>
    <w:rsid w:val="00337151"/>
  </w:style>
  <w:style w:type="paragraph" w:customStyle="1" w:styleId="c25">
    <w:name w:val="c25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33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C82FA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/&amp;sa=D&amp;source=editors&amp;ust=1646497958120901&amp;usg=AOvVaw0qSxv8GVAeqCzdKChl0r6L" TargetMode="External"/><Relationship Id="rId13" Type="http://schemas.openxmlformats.org/officeDocument/2006/relationships/hyperlink" Target="https://www.google.com/url?q=http://standart.edu.ru/&amp;sa=D&amp;source=editors&amp;ust=1646497958122534&amp;usg=AOvVaw0NeATdRcyF3iJuJ-6zgEW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indow.edu.ru/&amp;sa=D&amp;source=editors&amp;ust=1646497958120277&amp;usg=AOvVaw0tgAaRrpteP_JqZiBOh5Gx" TargetMode="External"/><Relationship Id="rId12" Type="http://schemas.openxmlformats.org/officeDocument/2006/relationships/hyperlink" Target="https://www.google.com/url?q=http://school-collection.edu.ru/&amp;sa=D&amp;source=editors&amp;ust=1646497958122142&amp;usg=AOvVaw0tgneJc_kjwUr_bw1cqxY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fcior.edu.ru/&amp;sa=D&amp;source=editors&amp;ust=1646497958121850&amp;usg=AOvVaw2IzFBrhy3pSUhB0ssxANu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ww.school.edu.ru/&amp;sa=D&amp;source=editors&amp;ust=1646497958121575&amp;usg=AOvVaw1gf4IBJU9nhCNNpByi-F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ge.edu.ru/&amp;sa=D&amp;source=editors&amp;ust=1646497958121250&amp;usg=AOvVaw03qoFrub02XxvmMsznQ8V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8394</Words>
  <Characters>47847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user</cp:lastModifiedBy>
  <cp:revision>40</cp:revision>
  <dcterms:created xsi:type="dcterms:W3CDTF">2023-05-27T10:04:00Z</dcterms:created>
  <dcterms:modified xsi:type="dcterms:W3CDTF">2023-09-19T08:38:00Z</dcterms:modified>
</cp:coreProperties>
</file>